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69B00" w14:textId="77777777" w:rsidR="000E736A" w:rsidRPr="00B0116D" w:rsidRDefault="000E736A" w:rsidP="000E736A">
      <w:pPr>
        <w:spacing w:after="0" w:line="360" w:lineRule="auto"/>
        <w:jc w:val="center"/>
        <w:rPr>
          <w:rFonts w:ascii="Times New Roman" w:hAnsi="Times New Roman" w:cs="Times New Roman"/>
          <w:b/>
          <w:sz w:val="24"/>
          <w:szCs w:val="24"/>
        </w:rPr>
      </w:pPr>
      <w:r w:rsidRPr="00B0116D">
        <w:rPr>
          <w:rFonts w:ascii="Times New Roman" w:hAnsi="Times New Roman" w:cs="Times New Roman"/>
          <w:b/>
          <w:sz w:val="24"/>
          <w:szCs w:val="24"/>
        </w:rPr>
        <w:t>BAB V</w:t>
      </w:r>
    </w:p>
    <w:p w14:paraId="67251FD8" w14:textId="77777777" w:rsidR="000E736A" w:rsidRPr="00B0116D" w:rsidRDefault="000E736A" w:rsidP="000E736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14:paraId="1643A14D" w14:textId="77777777" w:rsidR="000E736A" w:rsidRDefault="000E736A" w:rsidP="000E736A">
      <w:pPr>
        <w:pStyle w:val="ListParagraph"/>
        <w:numPr>
          <w:ilvl w:val="4"/>
          <w:numId w:val="1"/>
        </w:numPr>
        <w:spacing w:after="0" w:line="480" w:lineRule="auto"/>
        <w:ind w:left="284" w:hanging="284"/>
        <w:jc w:val="both"/>
        <w:rPr>
          <w:rFonts w:ascii="Times New Roman" w:hAnsi="Times New Roman" w:cs="Times New Roman"/>
          <w:b/>
          <w:sz w:val="24"/>
          <w:szCs w:val="24"/>
        </w:rPr>
      </w:pPr>
      <w:r w:rsidRPr="004E4F04">
        <w:rPr>
          <w:rFonts w:ascii="Times New Roman" w:hAnsi="Times New Roman" w:cs="Times New Roman"/>
          <w:b/>
          <w:sz w:val="24"/>
          <w:szCs w:val="24"/>
        </w:rPr>
        <w:t>Kesimpulan</w:t>
      </w:r>
    </w:p>
    <w:p w14:paraId="3B8FB5CE" w14:textId="77777777" w:rsidR="000E736A" w:rsidRPr="004E4F04" w:rsidRDefault="000E736A" w:rsidP="000E736A">
      <w:pPr>
        <w:pStyle w:val="ListParagraph"/>
        <w:spacing w:after="0" w:line="480" w:lineRule="auto"/>
        <w:ind w:left="284" w:firstLine="567"/>
        <w:jc w:val="both"/>
        <w:rPr>
          <w:rFonts w:ascii="Times New Roman" w:hAnsi="Times New Roman" w:cs="Times New Roman"/>
          <w:b/>
          <w:sz w:val="24"/>
          <w:szCs w:val="24"/>
        </w:rPr>
      </w:pPr>
      <w:r w:rsidRPr="004E4F04">
        <w:rPr>
          <w:rFonts w:ascii="Times New Roman" w:hAnsi="Times New Roman" w:cs="Times New Roman"/>
          <w:sz w:val="24"/>
          <w:szCs w:val="24"/>
        </w:rPr>
        <w:t>Berdasarkan hasil penelitian tentang “Gambaran Perilaku Pemeliharaaan Kesehatan Gigi Dan Mulut Pada Anggota Keluarga Penderita TBC Di Kecamatan Taebenu” maka dapat disimpulkan bahwa</w:t>
      </w:r>
      <w:r>
        <w:rPr>
          <w:rFonts w:ascii="Times New Roman" w:hAnsi="Times New Roman" w:cs="Times New Roman"/>
          <w:sz w:val="24"/>
          <w:szCs w:val="24"/>
        </w:rPr>
        <w:t>.</w:t>
      </w:r>
    </w:p>
    <w:p w14:paraId="133E6778" w14:textId="77777777" w:rsidR="000E736A" w:rsidRDefault="000E736A" w:rsidP="000E736A">
      <w:pPr>
        <w:pStyle w:val="ListParagraph"/>
        <w:numPr>
          <w:ilvl w:val="0"/>
          <w:numId w:val="2"/>
        </w:numPr>
        <w:spacing w:after="0" w:line="480" w:lineRule="auto"/>
        <w:ind w:left="567" w:hanging="283"/>
        <w:jc w:val="both"/>
        <w:rPr>
          <w:rFonts w:ascii="Times New Roman" w:hAnsi="Times New Roman" w:cs="Times New Roman"/>
          <w:sz w:val="24"/>
          <w:szCs w:val="24"/>
        </w:rPr>
      </w:pPr>
      <w:r w:rsidRPr="004E4F04">
        <w:rPr>
          <w:rFonts w:ascii="Times New Roman" w:hAnsi="Times New Roman" w:cs="Times New Roman"/>
          <w:sz w:val="24"/>
          <w:szCs w:val="24"/>
        </w:rPr>
        <w:t>Perilaku pemeliharaan kesehatan gigi dan mulut berdasarkan tingkat pengetahuan tertinggi berada pada Desa Baumata Kecamatan Taebenu Kabupaten Kupang (6</w:t>
      </w:r>
      <w:r>
        <w:rPr>
          <w:rFonts w:ascii="Times New Roman" w:hAnsi="Times New Roman" w:cs="Times New Roman"/>
          <w:sz w:val="24"/>
          <w:szCs w:val="24"/>
        </w:rPr>
        <w:t>2,5</w:t>
      </w:r>
      <w:r w:rsidRPr="004E4F04">
        <w:rPr>
          <w:rFonts w:ascii="Times New Roman" w:hAnsi="Times New Roman" w:cs="Times New Roman"/>
          <w:sz w:val="24"/>
          <w:szCs w:val="24"/>
        </w:rPr>
        <w:t>0%)</w:t>
      </w:r>
      <w:r>
        <w:rPr>
          <w:rFonts w:ascii="Times New Roman" w:hAnsi="Times New Roman" w:cs="Times New Roman"/>
          <w:sz w:val="24"/>
          <w:szCs w:val="24"/>
        </w:rPr>
        <w:t xml:space="preserve">. </w:t>
      </w:r>
      <w:r w:rsidRPr="004E4F04">
        <w:rPr>
          <w:rFonts w:ascii="Times New Roman" w:hAnsi="Times New Roman" w:cs="Times New Roman"/>
          <w:sz w:val="24"/>
          <w:szCs w:val="24"/>
        </w:rPr>
        <w:t>Hal ini dikar</w:t>
      </w:r>
      <w:r>
        <w:rPr>
          <w:rFonts w:ascii="Times New Roman" w:hAnsi="Times New Roman" w:cs="Times New Roman"/>
          <w:sz w:val="24"/>
          <w:szCs w:val="24"/>
        </w:rPr>
        <w:t>e</w:t>
      </w:r>
      <w:r w:rsidRPr="004E4F04">
        <w:rPr>
          <w:rFonts w:ascii="Times New Roman" w:hAnsi="Times New Roman" w:cs="Times New Roman"/>
          <w:sz w:val="24"/>
          <w:szCs w:val="24"/>
        </w:rPr>
        <w:t>nakan keinginan untuk belajar dan rasa ingin tahu yang tinggi pada anggota keluarga akan pentingnya pemeliharaan kesehatan gigi dan mulut yang baik.</w:t>
      </w:r>
    </w:p>
    <w:p w14:paraId="5C1432F2" w14:textId="77777777" w:rsidR="000E736A" w:rsidRDefault="000E736A" w:rsidP="000E736A">
      <w:pPr>
        <w:pStyle w:val="ListParagraph"/>
        <w:numPr>
          <w:ilvl w:val="0"/>
          <w:numId w:val="2"/>
        </w:numPr>
        <w:spacing w:after="0" w:line="480" w:lineRule="auto"/>
        <w:ind w:left="567" w:hanging="283"/>
        <w:jc w:val="both"/>
        <w:rPr>
          <w:rFonts w:ascii="Times New Roman" w:hAnsi="Times New Roman" w:cs="Times New Roman"/>
          <w:sz w:val="24"/>
          <w:szCs w:val="24"/>
        </w:rPr>
      </w:pPr>
      <w:r w:rsidRPr="004E4F04">
        <w:rPr>
          <w:rFonts w:ascii="Times New Roman" w:hAnsi="Times New Roman" w:cs="Times New Roman"/>
          <w:sz w:val="24"/>
          <w:szCs w:val="24"/>
        </w:rPr>
        <w:t>Perilaku pemeliharaan kesehatan gigi dan mulut berdasarkan tingkat sikap tertinggi berada pada Desa Baumata Kecamatan Taebenu Kabupaten Kupang (100%). Hal ini dikar</w:t>
      </w:r>
      <w:r>
        <w:rPr>
          <w:rFonts w:ascii="Times New Roman" w:hAnsi="Times New Roman" w:cs="Times New Roman"/>
          <w:sz w:val="24"/>
          <w:szCs w:val="24"/>
        </w:rPr>
        <w:t>e</w:t>
      </w:r>
      <w:r w:rsidRPr="004E4F04">
        <w:rPr>
          <w:rFonts w:ascii="Times New Roman" w:hAnsi="Times New Roman" w:cs="Times New Roman"/>
          <w:sz w:val="24"/>
          <w:szCs w:val="24"/>
        </w:rPr>
        <w:t>nakan tekat yang kuat pada anggota keluarga dalam menyikapi serta mengikuti anjuran pemeliharaan kesehatan gigi dan mulut yang baik demi terciptanya lingkungan keluarga yang bebas penyakit gigi dan mulut.</w:t>
      </w:r>
    </w:p>
    <w:p w14:paraId="0DF34B47" w14:textId="77777777" w:rsidR="000E736A" w:rsidRPr="004E4F04" w:rsidRDefault="000E736A" w:rsidP="000E736A">
      <w:pPr>
        <w:pStyle w:val="ListParagraph"/>
        <w:numPr>
          <w:ilvl w:val="0"/>
          <w:numId w:val="2"/>
        </w:numPr>
        <w:spacing w:after="0" w:line="480" w:lineRule="auto"/>
        <w:ind w:left="567" w:hanging="283"/>
        <w:jc w:val="both"/>
        <w:rPr>
          <w:rFonts w:ascii="Times New Roman" w:hAnsi="Times New Roman" w:cs="Times New Roman"/>
          <w:sz w:val="24"/>
          <w:szCs w:val="24"/>
        </w:rPr>
      </w:pPr>
      <w:r w:rsidRPr="004E4F04">
        <w:rPr>
          <w:rFonts w:ascii="Times New Roman" w:hAnsi="Times New Roman" w:cs="Times New Roman"/>
          <w:sz w:val="24"/>
          <w:szCs w:val="24"/>
        </w:rPr>
        <w:t>Perilaku pemeliharaan kesehatan gigi dan mulut berdasarkan tingkat tindakan tertinggi berada pada Desa Baumata Kecamatan Taebenu Kabupaten Kupang (100%). Hal ini dikar</w:t>
      </w:r>
      <w:r>
        <w:rPr>
          <w:rFonts w:ascii="Times New Roman" w:hAnsi="Times New Roman" w:cs="Times New Roman"/>
          <w:sz w:val="24"/>
          <w:szCs w:val="24"/>
        </w:rPr>
        <w:t>e</w:t>
      </w:r>
      <w:r w:rsidRPr="004E4F04">
        <w:rPr>
          <w:rFonts w:ascii="Times New Roman" w:hAnsi="Times New Roman" w:cs="Times New Roman"/>
          <w:sz w:val="24"/>
          <w:szCs w:val="24"/>
        </w:rPr>
        <w:t>nakan tidak hanya dalam bentuk upaya tetapi di ikuti dengan kebiasaan dimana anggota keluarga ingin melakukan segala sesuatu yang berkaitan dengan upaya, menjaga kesehatan gigi dan mulut sendiri dalam bentuk aksi nyata. Dengan kata lain harapan terakir dari pengetahuan dan sikap tersebut adalah tindakan yang nyata dimana hal tersebut mengacu pada keberhasilan dalam merubah perilaku untuk mencapai kesehatan gigi dan mulut yang baik.</w:t>
      </w:r>
    </w:p>
    <w:p w14:paraId="499BA2B5" w14:textId="77777777" w:rsidR="000E736A" w:rsidRDefault="000E736A" w:rsidP="000E736A">
      <w:pPr>
        <w:pStyle w:val="ListParagraph"/>
        <w:numPr>
          <w:ilvl w:val="4"/>
          <w:numId w:val="1"/>
        </w:numPr>
        <w:spacing w:after="0" w:line="480" w:lineRule="auto"/>
        <w:ind w:left="284" w:hanging="284"/>
        <w:jc w:val="both"/>
        <w:rPr>
          <w:rFonts w:ascii="Times New Roman" w:hAnsi="Times New Roman" w:cs="Times New Roman"/>
          <w:b/>
          <w:sz w:val="24"/>
          <w:szCs w:val="24"/>
        </w:rPr>
      </w:pPr>
      <w:r w:rsidRPr="00B0116D">
        <w:rPr>
          <w:rFonts w:ascii="Times New Roman" w:hAnsi="Times New Roman" w:cs="Times New Roman"/>
          <w:b/>
          <w:sz w:val="24"/>
          <w:szCs w:val="24"/>
        </w:rPr>
        <w:t xml:space="preserve">Saran </w:t>
      </w:r>
    </w:p>
    <w:p w14:paraId="72BDD144" w14:textId="77777777" w:rsidR="000E736A" w:rsidRPr="004E4F04" w:rsidRDefault="000E736A" w:rsidP="000E736A">
      <w:pPr>
        <w:pStyle w:val="ListParagraph"/>
        <w:spacing w:after="0" w:line="480" w:lineRule="auto"/>
        <w:ind w:left="284"/>
        <w:jc w:val="both"/>
        <w:rPr>
          <w:rFonts w:ascii="Times New Roman" w:hAnsi="Times New Roman" w:cs="Times New Roman"/>
          <w:b/>
          <w:sz w:val="24"/>
          <w:szCs w:val="24"/>
        </w:rPr>
      </w:pPr>
      <w:r w:rsidRPr="004E4F04">
        <w:rPr>
          <w:rFonts w:ascii="Times New Roman" w:hAnsi="Times New Roman" w:cs="Times New Roman"/>
          <w:sz w:val="24"/>
          <w:szCs w:val="24"/>
        </w:rPr>
        <w:t xml:space="preserve">Berdasarkan penelitian ini maka peneliti mengajukan saran yang dapat disimpulkan sebagai </w:t>
      </w:r>
      <w:proofErr w:type="gramStart"/>
      <w:r w:rsidRPr="004E4F04">
        <w:rPr>
          <w:rFonts w:ascii="Times New Roman" w:hAnsi="Times New Roman" w:cs="Times New Roman"/>
          <w:sz w:val="24"/>
          <w:szCs w:val="24"/>
        </w:rPr>
        <w:t>berikut :</w:t>
      </w:r>
      <w:proofErr w:type="gramEnd"/>
    </w:p>
    <w:p w14:paraId="771223E6" w14:textId="77777777" w:rsidR="000E736A" w:rsidRDefault="000E736A" w:rsidP="000E736A">
      <w:pPr>
        <w:pStyle w:val="ListParagraph"/>
        <w:numPr>
          <w:ilvl w:val="0"/>
          <w:numId w:val="3"/>
        </w:numPr>
        <w:spacing w:after="0" w:line="480" w:lineRule="auto"/>
        <w:ind w:left="567" w:hanging="283"/>
        <w:jc w:val="both"/>
        <w:rPr>
          <w:rFonts w:ascii="Times New Roman" w:hAnsi="Times New Roman" w:cs="Times New Roman"/>
          <w:sz w:val="24"/>
          <w:szCs w:val="24"/>
        </w:rPr>
      </w:pPr>
      <w:r w:rsidRPr="004E4F04">
        <w:rPr>
          <w:rFonts w:ascii="Times New Roman" w:hAnsi="Times New Roman" w:cs="Times New Roman"/>
          <w:sz w:val="24"/>
          <w:szCs w:val="24"/>
        </w:rPr>
        <w:lastRenderedPageBreak/>
        <w:t xml:space="preserve">Bagi Orang tua </w:t>
      </w:r>
    </w:p>
    <w:p w14:paraId="0DF814AF" w14:textId="77777777" w:rsidR="000E736A" w:rsidRPr="004E4F04" w:rsidRDefault="000E736A" w:rsidP="000E736A">
      <w:pPr>
        <w:pStyle w:val="ListParagraph"/>
        <w:spacing w:after="0" w:line="480" w:lineRule="auto"/>
        <w:ind w:left="567"/>
        <w:jc w:val="both"/>
        <w:rPr>
          <w:rFonts w:ascii="Times New Roman" w:hAnsi="Times New Roman" w:cs="Times New Roman"/>
          <w:sz w:val="24"/>
          <w:szCs w:val="24"/>
        </w:rPr>
      </w:pPr>
      <w:r w:rsidRPr="004E4F04">
        <w:rPr>
          <w:rFonts w:ascii="Times New Roman" w:hAnsi="Times New Roman" w:cs="Times New Roman"/>
          <w:sz w:val="24"/>
          <w:szCs w:val="24"/>
        </w:rPr>
        <w:t xml:space="preserve">Diharapkan kepada semua orang tua agar mengikuti anjuran pemeliharaan kesehatan gigi dan mulut yang sudah diberikan, juga selalu mengingatkan kepada anak-anak akan pentingnya menjaga kesehatan gigi dan mulut di rumah, juga kepada semua orang tua agar lebih menambah wawasan tentang pemeliharaan kesehatan gigi dan mulut melalui penyuluhan-penyuluhan di puskesmas, juga </w:t>
      </w:r>
      <w:proofErr w:type="gramStart"/>
      <w:r w:rsidRPr="004E4F04">
        <w:rPr>
          <w:rFonts w:ascii="Times New Roman" w:hAnsi="Times New Roman" w:cs="Times New Roman"/>
          <w:sz w:val="24"/>
          <w:szCs w:val="24"/>
        </w:rPr>
        <w:t>dapat  melalui</w:t>
      </w:r>
      <w:proofErr w:type="gramEnd"/>
      <w:r w:rsidRPr="004E4F04">
        <w:rPr>
          <w:rFonts w:ascii="Times New Roman" w:hAnsi="Times New Roman" w:cs="Times New Roman"/>
          <w:sz w:val="24"/>
          <w:szCs w:val="24"/>
        </w:rPr>
        <w:t xml:space="preserve"> media-media social.</w:t>
      </w:r>
    </w:p>
    <w:p w14:paraId="013E473C" w14:textId="77777777" w:rsidR="000E736A" w:rsidRDefault="000E736A" w:rsidP="000E736A">
      <w:pPr>
        <w:pStyle w:val="ListParagraph"/>
        <w:numPr>
          <w:ilvl w:val="0"/>
          <w:numId w:val="3"/>
        </w:numPr>
        <w:spacing w:after="0" w:line="480" w:lineRule="auto"/>
        <w:ind w:left="567" w:hanging="283"/>
        <w:jc w:val="both"/>
        <w:rPr>
          <w:rFonts w:ascii="Times New Roman" w:hAnsi="Times New Roman" w:cs="Times New Roman"/>
          <w:sz w:val="24"/>
          <w:szCs w:val="24"/>
        </w:rPr>
      </w:pPr>
      <w:r w:rsidRPr="00B0116D">
        <w:rPr>
          <w:rFonts w:ascii="Times New Roman" w:hAnsi="Times New Roman" w:cs="Times New Roman"/>
          <w:sz w:val="24"/>
          <w:szCs w:val="24"/>
        </w:rPr>
        <w:t>Bagi Anak</w:t>
      </w:r>
    </w:p>
    <w:p w14:paraId="59CCD67C" w14:textId="4D3F6B1D" w:rsidR="0033322C" w:rsidRDefault="000E736A" w:rsidP="000E736A">
      <w:r w:rsidRPr="00340967">
        <w:rPr>
          <w:rFonts w:ascii="Times New Roman" w:hAnsi="Times New Roman" w:cs="Times New Roman"/>
          <w:sz w:val="24"/>
          <w:szCs w:val="24"/>
        </w:rPr>
        <w:t>Diharapkan kepada semua anak agar lebih memperhatikan akan pentingnya menjaga kesehatan gigi dan mulut sendiri sebagai bekal di masa depan, serta lebih menambah wawasan tentang upaya-upaya pemeliharaan gigi dan mulut melalui sumber-sumber lain, serta lebih meningkatkan kesadaran diri akan pentingnya perilaku menjaga kesehatan gigi dan mulut tanpa di perintah</w:t>
      </w:r>
    </w:p>
    <w:sectPr w:rsidR="00333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AFCA714"/>
    <w:lvl w:ilvl="0">
      <w:start w:val="1"/>
      <w:numFmt w:val="decimal"/>
      <w:lvlText w:val="%1."/>
      <w:lvlJc w:val="left"/>
      <w:pPr>
        <w:tabs>
          <w:tab w:val="left" w:pos="720"/>
        </w:tabs>
        <w:ind w:left="720" w:hanging="360"/>
      </w:pPr>
    </w:lvl>
    <w:lvl w:ilvl="1">
      <w:start w:val="1"/>
      <w:numFmt w:val="decimal"/>
      <w:lvlText w:val="%2."/>
      <w:lvlJc w:val="left"/>
      <w:pPr>
        <w:ind w:left="2062" w:hanging="360"/>
      </w:pPr>
      <w:rPr>
        <w:rFonts w:hint="default"/>
      </w:rPr>
    </w:lvl>
    <w:lvl w:ilvl="2">
      <w:start w:val="1"/>
      <w:numFmt w:val="lowerLetter"/>
      <w:lvlText w:val="%3."/>
      <w:lvlJc w:val="left"/>
      <w:pPr>
        <w:ind w:left="2160" w:hanging="360"/>
      </w:pPr>
      <w:rPr>
        <w:rFonts w:ascii="Times New Roman" w:eastAsia="Calibri" w:hAnsi="Times New Roman" w:cs="Times New Roman"/>
      </w:rPr>
    </w:lvl>
    <w:lvl w:ilvl="3">
      <w:start w:val="1"/>
      <w:numFmt w:val="decimal"/>
      <w:lvlText w:val="%4."/>
      <w:lvlJc w:val="left"/>
      <w:pPr>
        <w:tabs>
          <w:tab w:val="left" w:pos="2880"/>
        </w:tabs>
        <w:ind w:left="2880" w:hanging="360"/>
      </w:pPr>
    </w:lvl>
    <w:lvl w:ilvl="4">
      <w:start w:val="1"/>
      <w:numFmt w:val="upperLetter"/>
      <w:lvlText w:val="%5."/>
      <w:lvlJc w:val="left"/>
      <w:pPr>
        <w:ind w:left="3600" w:hanging="360"/>
      </w:pPr>
      <w:rPr>
        <w:rFonts w:hint="default"/>
      </w:r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71EE1942"/>
    <w:multiLevelType w:val="hybridMultilevel"/>
    <w:tmpl w:val="B158102C"/>
    <w:lvl w:ilvl="0" w:tplc="3DF42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902DEB"/>
    <w:multiLevelType w:val="hybridMultilevel"/>
    <w:tmpl w:val="D15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513419">
    <w:abstractNumId w:val="0"/>
  </w:num>
  <w:num w:numId="2" w16cid:durableId="1563561432">
    <w:abstractNumId w:val="1"/>
  </w:num>
  <w:num w:numId="3" w16cid:durableId="86136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6A"/>
    <w:rsid w:val="000E736A"/>
    <w:rsid w:val="00320898"/>
    <w:rsid w:val="0033322C"/>
    <w:rsid w:val="009A225C"/>
    <w:rsid w:val="00A2513C"/>
    <w:rsid w:val="00A37D38"/>
    <w:rsid w:val="00D43DBF"/>
    <w:rsid w:val="00DB4A41"/>
    <w:rsid w:val="00EA15A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5D6C"/>
  <w15:chartTrackingRefBased/>
  <w15:docId w15:val="{208F02DE-7A4B-4839-8DAE-29DB30A8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36A"/>
    <w:rPr>
      <w:rFonts w:ascii="Calibri" w:eastAsia="Calibri" w:hAnsi="Calibri" w:cs="SimSun"/>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poltekeskupang@outlook.com</dc:creator>
  <cp:keywords/>
  <dc:description/>
  <cp:lastModifiedBy>poltekeskupang@outlook.com</cp:lastModifiedBy>
  <cp:revision>2</cp:revision>
  <dcterms:created xsi:type="dcterms:W3CDTF">2024-11-28T05:59:00Z</dcterms:created>
  <dcterms:modified xsi:type="dcterms:W3CDTF">2024-11-28T05:59:00Z</dcterms:modified>
</cp:coreProperties>
</file>